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1F412A" w:rsidRPr="001F412A">
        <w:t>5</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bookmarkStart w:id="10" w:name="_GoBack"/>
      <w:bookmarkEnd w:id="10"/>
    </w:p>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headerReference w:type="default" r:id="rId8"/>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12A" w:rsidRDefault="001F412A" w:rsidP="001F412A">
      <w:pPr>
        <w:spacing w:line="240" w:lineRule="auto"/>
      </w:pPr>
      <w:r>
        <w:separator/>
      </w:r>
    </w:p>
  </w:endnote>
  <w:endnote w:type="continuationSeparator" w:id="0">
    <w:p w:rsidR="001F412A" w:rsidRDefault="001F412A" w:rsidP="001F41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12A" w:rsidRDefault="001F412A" w:rsidP="001F412A">
      <w:pPr>
        <w:spacing w:line="240" w:lineRule="auto"/>
      </w:pPr>
      <w:r>
        <w:separator/>
      </w:r>
    </w:p>
  </w:footnote>
  <w:footnote w:type="continuationSeparator" w:id="0">
    <w:p w:rsidR="001F412A" w:rsidRDefault="001F412A" w:rsidP="001F41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12A" w:rsidRPr="00220940" w:rsidRDefault="001F412A" w:rsidP="001F412A">
    <w:pPr>
      <w:pStyle w:val="Koptekst"/>
      <w:rPr>
        <w:sz w:val="18"/>
        <w:szCs w:val="18"/>
      </w:rPr>
    </w:pPr>
    <w:r w:rsidRPr="00220940">
      <w:rPr>
        <w:sz w:val="18"/>
        <w:szCs w:val="18"/>
      </w:rPr>
      <w:t>Gemeente Amsterdam</w:t>
    </w:r>
  </w:p>
  <w:p w:rsidR="001F412A" w:rsidRPr="00220940" w:rsidRDefault="001F412A" w:rsidP="001F412A">
    <w:pPr>
      <w:pStyle w:val="Koptekst"/>
      <w:rPr>
        <w:sz w:val="18"/>
        <w:szCs w:val="18"/>
      </w:rPr>
    </w:pPr>
    <w:r>
      <w:rPr>
        <w:sz w:val="18"/>
        <w:szCs w:val="18"/>
      </w:rPr>
      <w:t>AI 2022-0006</w:t>
    </w:r>
    <w:r w:rsidRPr="00220940">
      <w:rPr>
        <w:sz w:val="18"/>
        <w:szCs w:val="18"/>
      </w:rPr>
      <w:t xml:space="preserve"> </w:t>
    </w:r>
    <w:r w:rsidRPr="0003220A">
      <w:rPr>
        <w:sz w:val="18"/>
        <w:szCs w:val="18"/>
      </w:rPr>
      <w:t xml:space="preserve">Levering zonnepanelen op sportgebouw Sportcentrum </w:t>
    </w:r>
    <w:proofErr w:type="spellStart"/>
    <w:r w:rsidRPr="0003220A">
      <w:rPr>
        <w:sz w:val="18"/>
        <w:szCs w:val="18"/>
      </w:rPr>
      <w:t>Caland</w:t>
    </w:r>
    <w:proofErr w:type="spellEnd"/>
  </w:p>
  <w:p w:rsidR="001F412A" w:rsidRPr="00220940" w:rsidRDefault="001F412A" w:rsidP="001F412A">
    <w:pPr>
      <w:pStyle w:val="Koptekst"/>
      <w:rPr>
        <w:sz w:val="18"/>
        <w:szCs w:val="18"/>
      </w:rPr>
    </w:pPr>
    <w:r>
      <w:rPr>
        <w:sz w:val="18"/>
        <w:szCs w:val="18"/>
      </w:rPr>
      <w:t>Bijlage 5 – Model verklaring derden</w:t>
    </w:r>
  </w:p>
  <w:p w:rsidR="001F412A" w:rsidRDefault="001F412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1F412A"/>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BEAFB"/>
  <w15:docId w15:val="{9C20F115-196C-464F-82D1-AC96B456D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1F412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F412A"/>
    <w:rPr>
      <w:rFonts w:eastAsia="Calibri"/>
      <w:lang w:eastAsia="en-US"/>
    </w:rPr>
  </w:style>
  <w:style w:type="paragraph" w:styleId="Voettekst">
    <w:name w:val="footer"/>
    <w:basedOn w:val="Standaard"/>
    <w:link w:val="VoettekstChar"/>
    <w:unhideWhenUsed/>
    <w:rsid w:val="001F412A"/>
    <w:pPr>
      <w:tabs>
        <w:tab w:val="center" w:pos="4513"/>
        <w:tab w:val="right" w:pos="9026"/>
      </w:tabs>
      <w:spacing w:line="240" w:lineRule="auto"/>
    </w:pPr>
  </w:style>
  <w:style w:type="character" w:customStyle="1" w:styleId="VoettekstChar">
    <w:name w:val="Voettekst Char"/>
    <w:basedOn w:val="Standaardalinea-lettertype"/>
    <w:link w:val="Voettekst"/>
    <w:rsid w:val="001F412A"/>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5CA07-478B-4581-B588-D43AC84A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Hop, Rende</cp:lastModifiedBy>
  <cp:revision>2</cp:revision>
  <cp:lastPrinted>2019-06-25T09:05:00Z</cp:lastPrinted>
  <dcterms:created xsi:type="dcterms:W3CDTF">2022-01-12T17:08:00Z</dcterms:created>
  <dcterms:modified xsi:type="dcterms:W3CDTF">2022-01-12T17:08:00Z</dcterms:modified>
</cp:coreProperties>
</file>